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1D9D" w14:textId="6E969749" w:rsidR="006959C4" w:rsidRPr="00EF0CBC" w:rsidRDefault="006055BC" w:rsidP="00A84C1F">
      <w:pPr>
        <w:rPr>
          <w:rFonts w:ascii="Calibri" w:hAnsi="Calibri" w:cs="Calibri"/>
          <w:b/>
          <w:sz w:val="24"/>
          <w:szCs w:val="24"/>
        </w:rPr>
      </w:pPr>
      <w:r w:rsidRPr="006055BC">
        <w:rPr>
          <w:rFonts w:ascii="Calibri" w:hAnsi="Calibri" w:cs="Calibri"/>
          <w:b/>
          <w:sz w:val="24"/>
          <w:szCs w:val="24"/>
        </w:rPr>
        <w:t>EZVIZ wprowadza zasilaną bateryjnie kamerę BC1C 2K+, która zapewnia bezprzewodowe i bezproblemowe zabezpieczenie o najwyższej wydajności.</w:t>
      </w:r>
    </w:p>
    <w:p w14:paraId="17BD01C8" w14:textId="0B12C1AE" w:rsidR="001C0C85" w:rsidRDefault="006055BC" w:rsidP="00A84C1F">
      <w:pPr>
        <w:rPr>
          <w:rFonts w:ascii="Calibri" w:hAnsi="Calibri" w:cs="Calibri"/>
          <w:i/>
          <w:sz w:val="24"/>
          <w:szCs w:val="24"/>
        </w:rPr>
      </w:pPr>
      <w:r w:rsidRPr="006055BC">
        <w:rPr>
          <w:rFonts w:ascii="Calibri" w:hAnsi="Calibri" w:cs="Calibri"/>
          <w:i/>
          <w:sz w:val="24"/>
          <w:szCs w:val="24"/>
        </w:rPr>
        <w:t>Jest to wielofunkcyjna, niezawodna i łatwa w obsłudze kamera z zestawem zaawansowanych funkcji, w tym z jakością wideo 2K+ oraz kolorowym widzeniem nocnym.</w:t>
      </w:r>
    </w:p>
    <w:p w14:paraId="699CEB2D" w14:textId="77777777" w:rsidR="006055BC" w:rsidRPr="00EF0CBC" w:rsidRDefault="006055BC" w:rsidP="00A84C1F">
      <w:pPr>
        <w:rPr>
          <w:rFonts w:ascii="Calibri" w:hAnsi="Calibri" w:cs="Calibri"/>
          <w:i/>
          <w:sz w:val="24"/>
          <w:szCs w:val="24"/>
        </w:rPr>
      </w:pPr>
    </w:p>
    <w:p w14:paraId="59499CE2" w14:textId="5D5AC3D0" w:rsidR="004A6760" w:rsidRPr="00EF0CBC" w:rsidRDefault="006055BC" w:rsidP="00A84C1F">
      <w:pPr>
        <w:rPr>
          <w:rFonts w:ascii="Calibri" w:hAnsi="Calibri" w:cs="Calibri"/>
          <w:sz w:val="24"/>
          <w:szCs w:val="24"/>
        </w:rPr>
      </w:pPr>
      <w:r>
        <w:rPr>
          <w:rFonts w:ascii="Calibri" w:hAnsi="Calibri" w:cs="Calibri"/>
          <w:b/>
          <w:color w:val="FF0000"/>
          <w:sz w:val="24"/>
          <w:szCs w:val="24"/>
        </w:rPr>
        <w:t>Maj, 2021</w:t>
      </w:r>
      <w:r w:rsidR="00B83C3F" w:rsidRPr="00EF0CBC">
        <w:rPr>
          <w:rFonts w:ascii="Calibri" w:hAnsi="Calibri" w:cs="Calibri"/>
          <w:sz w:val="24"/>
          <w:szCs w:val="24"/>
        </w:rPr>
        <w:t>–</w:t>
      </w:r>
      <w:r w:rsidR="004A6760" w:rsidRPr="00EF0CBC">
        <w:rPr>
          <w:rFonts w:ascii="Calibri" w:hAnsi="Calibri" w:cs="Calibri"/>
          <w:sz w:val="24"/>
          <w:szCs w:val="24"/>
        </w:rPr>
        <w:t xml:space="preserve"> </w:t>
      </w:r>
      <w:r w:rsidRPr="006055BC">
        <w:rPr>
          <w:rFonts w:ascii="Calibri" w:hAnsi="Calibri" w:cs="Calibri"/>
          <w:sz w:val="24"/>
          <w:szCs w:val="24"/>
        </w:rPr>
        <w:t>EZVIZ, lider w dziedzinie inteligentnych zabezpieczeń domowych, wprowadza na rynek europejski zasilaną bateryjnie kamerę BC1C 2K+. Kamera została zaprojektowana z myślą o rozwiązaniu problemów związanych z instalacją zewnętrzną (zrezygnowano ze skomplikowanego okablowania), dzięki czemu jej instalacja jest niezwykle prosta nawet dla początkujących użytkowników inteligentnych domów. Urządzenie zapewnia czas czuwania do 270 dni (7 miesięcy) na jednym ładowaniu. Kamera jest wyposażona w wiele zaawansowanych funkcji zapewniających najwyższy poziom działania, w tym wideo o rozdzielczości 4 MP, kolorowe widzenie nocne, dwukierunkową rozmowę oraz aktywną obronę za pomocą syren i świateł stroboskopowych.</w:t>
      </w:r>
    </w:p>
    <w:p w14:paraId="15E994E5" w14:textId="72C66AFC" w:rsidR="009155C1" w:rsidRPr="00EF0CBC" w:rsidRDefault="009211A6" w:rsidP="00A84C1F">
      <w:pPr>
        <w:rPr>
          <w:rFonts w:ascii="Calibri" w:hAnsi="Calibri" w:cs="Calibri"/>
          <w:sz w:val="24"/>
          <w:szCs w:val="24"/>
        </w:rPr>
      </w:pPr>
      <w:r>
        <w:rPr>
          <w:rFonts w:ascii="Calibri" w:hAnsi="Calibri" w:cs="Calibri"/>
          <w:noProof/>
        </w:rPr>
        <w:pict w14:anchorId="3A4CA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pt;margin-top:7.25pt;width:414.45pt;height:224.7pt;z-index:251659264;mso-position-horizontal-relative:text;mso-position-vertical-relative:text;mso-width-relative:page;mso-height-relative:page">
            <v:imagedata r:id="rId12" o:title="EZVIZ BC1C 2K+ Battery Camera 2" croptop="22582f" cropbottom="7487f"/>
            <w10:wrap type="square"/>
          </v:shape>
        </w:pict>
      </w:r>
    </w:p>
    <w:p w14:paraId="7239B0DD" w14:textId="550DB81E" w:rsidR="00775D5C" w:rsidRPr="00EF0CBC" w:rsidRDefault="006055BC" w:rsidP="00A84C1F">
      <w:pPr>
        <w:rPr>
          <w:rFonts w:ascii="Calibri" w:hAnsi="Calibri" w:cs="Calibri"/>
          <w:sz w:val="24"/>
          <w:szCs w:val="24"/>
        </w:rPr>
      </w:pPr>
      <w:r w:rsidRPr="006055BC">
        <w:rPr>
          <w:rFonts w:ascii="Calibri" w:hAnsi="Calibri" w:cs="Calibri"/>
          <w:sz w:val="24"/>
          <w:szCs w:val="24"/>
        </w:rPr>
        <w:t>Jeśli chodzi o kamery zewnętrzne, które właściciele domów mogą po prostu zamontować i zapomnieć, że w ogóle tam są, model BC1C 2K+ jest jednym z najlepszych wyborów! Kamera firmy EZVIZ jest wyposażona w bardzo pojemny akumulator 10400 mAh i nie wymaga połączenia z bazą domową w celu uzyskania połączenia Wi-Fi. Pracując jako samodzielne urządzenie, kamera może być używana w dowolnym miejscu w domu lub na zewnątrz, a ponadto zapewnia łatwe zdalne sterowanie za pomocą aplikacji. Do jej instalacji nie potrzeba wiercenia ani okablowania, dzięki czemu nie trzeba ponosić dodatkowych kosztów związanych z zatrudnieniem elektryka. Co więcej, firma EZVIZ wprowadziła również kompatybilne panele słoneczne, aby zapewnić ciągłe, ekologiczne zasilanie.</w:t>
      </w:r>
      <w:r>
        <w:rPr>
          <w:rFonts w:ascii="Calibri" w:hAnsi="Calibri" w:cs="Calibri"/>
          <w:sz w:val="24"/>
          <w:szCs w:val="24"/>
        </w:rPr>
        <w:lastRenderedPageBreak/>
        <w:pict w14:anchorId="50716725">
          <v:shape id="_x0000_i1025" type="#_x0000_t75" style="width:410.4pt;height:241.8pt">
            <v:imagedata r:id="rId13" o:title="EZVIZ BC1C 2K+ Battery Camera 1" cropleft="13782f" cropright="11175f"/>
          </v:shape>
        </w:pict>
      </w:r>
    </w:p>
    <w:p w14:paraId="112B1D6A" w14:textId="02E7136C" w:rsidR="00636967" w:rsidRDefault="006055BC" w:rsidP="00A84C1F">
      <w:pPr>
        <w:rPr>
          <w:rFonts w:ascii="Calibri" w:hAnsi="Calibri" w:cs="Calibri"/>
          <w:sz w:val="24"/>
          <w:szCs w:val="24"/>
        </w:rPr>
      </w:pPr>
      <w:r w:rsidRPr="006055BC">
        <w:rPr>
          <w:rFonts w:ascii="Calibri" w:hAnsi="Calibri" w:cs="Calibri"/>
          <w:sz w:val="24"/>
          <w:szCs w:val="24"/>
        </w:rPr>
        <w:t>Kluczem są szczegóły, dlatego kamera BC1C 2K+ zwiększa wyrazistość obrazu do 4 megapikseli, dzięki czemu każdy obiekt jest zdecydowanie bardziej wyraźny i przyjazny dla ludzkiego oka. Dzięki wbudowanym reflektorom dostępne jest także widzenie nocne w żywych kolorach. Dzięki zintegrowaniu czujnika PIR i algorytmu wykrywania kształtu osoby, urządzenie jest wystarczająco inteligentne, aby odróżnić człowieka od innych poruszających się obiektów i ostrzec użytkowników, gdy wydarzy się coś, co kamera uzna za niecodzienne i istotne. Po wykryciu ruchu użytkownicy otrzymują natychmiastowe powiadomienie na smartfon, niezależnie od miejsca, w którym się znajdują, a kamera uruchamia głośną syrenę i błyska światłami stroboskopowymi w celu odstraszenia potencjalnego zagrożenia</w:t>
      </w:r>
      <w:r>
        <w:rPr>
          <w:rFonts w:ascii="Calibri" w:hAnsi="Calibri" w:cs="Calibri"/>
          <w:sz w:val="24"/>
          <w:szCs w:val="24"/>
        </w:rPr>
        <w:t>.</w:t>
      </w:r>
    </w:p>
    <w:p w14:paraId="75E0CD74" w14:textId="77777777" w:rsidR="006055BC" w:rsidRPr="00EF0CBC" w:rsidRDefault="006055BC" w:rsidP="00A84C1F">
      <w:pPr>
        <w:rPr>
          <w:rFonts w:ascii="Calibri" w:hAnsi="Calibri" w:cs="Calibri"/>
          <w:sz w:val="24"/>
          <w:szCs w:val="24"/>
        </w:rPr>
      </w:pPr>
    </w:p>
    <w:p w14:paraId="1A6CDAE7" w14:textId="23865B46" w:rsidR="00920001" w:rsidRDefault="006055BC" w:rsidP="00A84C1F">
      <w:pPr>
        <w:rPr>
          <w:rFonts w:ascii="Calibri" w:hAnsi="Calibri" w:cs="Calibri"/>
          <w:sz w:val="24"/>
          <w:szCs w:val="24"/>
        </w:rPr>
      </w:pPr>
      <w:r w:rsidRPr="006055BC">
        <w:rPr>
          <w:rFonts w:ascii="Calibri" w:hAnsi="Calibri" w:cs="Calibri"/>
          <w:sz w:val="24"/>
          <w:szCs w:val="24"/>
        </w:rPr>
        <w:t>BC1C 2K+ jest nie tylko kamerą o szerokiej funkcjonalności - nie ma też żadnych ukrytych kosztów. Wyposażona jest w pamięć eMMC o pojemności 32 GB, co oznacza, że użytkownik może przechowywać 10-minutowe nagrania dziennie przez okres do 6 miesięcy, nie wydając pieniędzy na drogie karty pamięci. Firma udostępnia również CloudPlay, czyli możliwość przechowywania swoich danych w chmurze - możliwe jest wykupienie pakietu miesięcznego lub rocznego.</w:t>
      </w:r>
    </w:p>
    <w:p w14:paraId="7468618C" w14:textId="77777777" w:rsidR="006055BC" w:rsidRPr="00EF0CBC" w:rsidRDefault="006055BC" w:rsidP="00A84C1F">
      <w:pPr>
        <w:rPr>
          <w:rFonts w:ascii="Calibri" w:hAnsi="Calibri" w:cs="Calibri"/>
          <w:sz w:val="24"/>
          <w:szCs w:val="24"/>
        </w:rPr>
      </w:pPr>
    </w:p>
    <w:p w14:paraId="1192B4CD" w14:textId="77777777" w:rsidR="006055BC" w:rsidRPr="006055BC" w:rsidRDefault="006055BC" w:rsidP="006055BC">
      <w:pPr>
        <w:rPr>
          <w:rFonts w:ascii="Calibri" w:hAnsi="Calibri" w:cs="Calibri"/>
          <w:sz w:val="24"/>
          <w:szCs w:val="24"/>
        </w:rPr>
      </w:pPr>
      <w:r w:rsidRPr="006055BC">
        <w:rPr>
          <w:rFonts w:ascii="Calibri" w:hAnsi="Calibri" w:cs="Calibri"/>
          <w:sz w:val="24"/>
          <w:szCs w:val="24"/>
        </w:rPr>
        <w:t>"Zaprojektowaliśmy BC1C 2K+, aby zmienić postrzeganie nieporęcznych kamer bezpieczeństwa, których instalacja wymaga fachowej wiedzy" - mówi Arkadiusz Zduński, Sales Manager w firmie EZVIZ. "Tę stylową, nowoczesną kamerę można zainstalować w ciągu kilku minut. Pasuje do każdej przestrzeni, zapewniając jednocześnie wysoki poziom bezpieczeństwa przez 24 godziny na dobę".</w:t>
      </w:r>
    </w:p>
    <w:p w14:paraId="442EDC16" w14:textId="77777777" w:rsidR="006055BC" w:rsidRPr="006055BC" w:rsidRDefault="006055BC" w:rsidP="006055BC">
      <w:pPr>
        <w:rPr>
          <w:rFonts w:ascii="Calibri" w:hAnsi="Calibri" w:cs="Calibri"/>
          <w:sz w:val="24"/>
          <w:szCs w:val="24"/>
        </w:rPr>
      </w:pPr>
    </w:p>
    <w:p w14:paraId="2FF71342" w14:textId="533E4C69" w:rsidR="0018550F" w:rsidRPr="00EF0CBC" w:rsidRDefault="006055BC" w:rsidP="006055BC">
      <w:pPr>
        <w:rPr>
          <w:rFonts w:ascii="Calibri" w:hAnsi="Calibri" w:cs="Calibri"/>
          <w:sz w:val="24"/>
          <w:szCs w:val="24"/>
        </w:rPr>
      </w:pPr>
      <w:r w:rsidRPr="006055BC">
        <w:rPr>
          <w:rFonts w:ascii="Calibri" w:hAnsi="Calibri" w:cs="Calibri"/>
          <w:sz w:val="24"/>
          <w:szCs w:val="24"/>
        </w:rPr>
        <w:t xml:space="preserve">EZVIZ BC1C 2K+ jest obecnie dostępna w cenie 669 zł m.in. na platformie Allegro (oficjalne sklepy EZVIZ) oraz w sklepie </w:t>
      </w:r>
      <w:hyperlink r:id="rId14" w:history="1">
        <w:r w:rsidRPr="006055BC">
          <w:rPr>
            <w:rStyle w:val="Hipercze"/>
            <w:rFonts w:ascii="Calibri" w:hAnsi="Calibri" w:cs="Calibri"/>
            <w:sz w:val="24"/>
            <w:szCs w:val="24"/>
          </w:rPr>
          <w:t>x-kom</w:t>
        </w:r>
      </w:hyperlink>
      <w:r w:rsidRPr="006055BC">
        <w:rPr>
          <w:rFonts w:ascii="Calibri" w:hAnsi="Calibri" w:cs="Calibri"/>
          <w:sz w:val="24"/>
          <w:szCs w:val="24"/>
        </w:rPr>
        <w:t>.</w:t>
      </w:r>
    </w:p>
    <w:p w14:paraId="6C3FCB66" w14:textId="5439E64C" w:rsidR="002328C0" w:rsidRDefault="002328C0" w:rsidP="00A84C1F">
      <w:pPr>
        <w:rPr>
          <w:rFonts w:ascii="Calibri" w:hAnsi="Calibri" w:cs="Calibri"/>
          <w:sz w:val="24"/>
          <w:szCs w:val="24"/>
        </w:rPr>
      </w:pPr>
    </w:p>
    <w:p w14:paraId="4C44CD2C" w14:textId="77777777" w:rsidR="006055BC" w:rsidRPr="00EF0CBC" w:rsidRDefault="006055BC" w:rsidP="00A84C1F">
      <w:pPr>
        <w:rPr>
          <w:rFonts w:ascii="Calibri" w:hAnsi="Calibri" w:cs="Calibri"/>
          <w:sz w:val="24"/>
          <w:szCs w:val="24"/>
        </w:rPr>
      </w:pPr>
    </w:p>
    <w:p w14:paraId="652200F3" w14:textId="1F532833" w:rsidR="002328C0" w:rsidRPr="00EF0CBC" w:rsidRDefault="006055BC" w:rsidP="00A84C1F">
      <w:pPr>
        <w:rPr>
          <w:rFonts w:ascii="Calibri" w:hAnsi="Calibri" w:cs="Calibri"/>
          <w:b/>
          <w:sz w:val="24"/>
          <w:szCs w:val="24"/>
        </w:rPr>
      </w:pPr>
      <w:r>
        <w:rPr>
          <w:rFonts w:ascii="Calibri" w:hAnsi="Calibri" w:cs="Calibri"/>
          <w:b/>
          <w:sz w:val="24"/>
          <w:szCs w:val="24"/>
        </w:rPr>
        <w:lastRenderedPageBreak/>
        <w:t>O EZVIZ</w:t>
      </w:r>
    </w:p>
    <w:p w14:paraId="32FBEF79" w14:textId="2F2C3227" w:rsidR="005A620B" w:rsidRDefault="006055BC" w:rsidP="005A620B">
      <w:pPr>
        <w:rPr>
          <w:rFonts w:ascii="Calibri" w:hAnsi="Calibri" w:cs="Calibri"/>
          <w:sz w:val="24"/>
          <w:szCs w:val="24"/>
        </w:rPr>
      </w:pPr>
      <w:r w:rsidRPr="006055BC">
        <w:rPr>
          <w:rFonts w:ascii="Calibri" w:hAnsi="Calibri" w:cs="Calibri"/>
          <w:sz w:val="24"/>
          <w:szCs w:val="24"/>
        </w:rPr>
        <w:t>Od 2013 roku firma EZVIZ zajmuje się wprowadzaniem "łatwego monitorowania" do każdego domu - to znaczy, że staramy się konstruować proste, ale wydajne urządzenia i sprzęt smart home, aby zapewnić wizualną ochronę i radość każdej rodzinie. Jako światowy lider w dziedzinie inteligentnych zabezpieczeń domowych, EZVIZ tworzy przyszłość inteligentnego domu i życia poprzez nieustanne wprowadzanie innowacji technologicznych, produkcję niezawodnych produktów wysokiej jakości i godne zaufania usługi w chmurze. Jesteśmy obecni w ponad 130 krajach, zaufały nam miliony użytkowników i rodzin.</w:t>
      </w:r>
    </w:p>
    <w:p w14:paraId="59D1DC77" w14:textId="1A05EFE7" w:rsidR="005F29D6" w:rsidRPr="00EF0CBC" w:rsidRDefault="005F29D6" w:rsidP="00A84C1F">
      <w:pPr>
        <w:rPr>
          <w:rFonts w:ascii="Calibri" w:hAnsi="Calibri" w:cs="Calibri"/>
          <w:sz w:val="22"/>
          <w:szCs w:val="24"/>
        </w:rPr>
      </w:pPr>
    </w:p>
    <w:sectPr w:rsidR="005F29D6" w:rsidRPr="00EF0CBC">
      <w:headerReference w:type="default" r:id="rId15"/>
      <w:endnotePr>
        <w:numFmt w:val="chicago"/>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415A" w14:textId="77777777" w:rsidR="009211A6" w:rsidRDefault="009211A6" w:rsidP="00812BD4">
      <w:r>
        <w:separator/>
      </w:r>
    </w:p>
  </w:endnote>
  <w:endnote w:type="continuationSeparator" w:id="0">
    <w:p w14:paraId="551AE2C5" w14:textId="77777777" w:rsidR="009211A6" w:rsidRDefault="009211A6" w:rsidP="008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D66A" w14:textId="77777777" w:rsidR="009211A6" w:rsidRDefault="009211A6" w:rsidP="00812BD4">
      <w:r>
        <w:separator/>
      </w:r>
    </w:p>
  </w:footnote>
  <w:footnote w:type="continuationSeparator" w:id="0">
    <w:p w14:paraId="31DB79F0" w14:textId="77777777" w:rsidR="009211A6" w:rsidRDefault="009211A6" w:rsidP="0081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8D2F" w14:textId="7A0098E2" w:rsidR="00812BD4" w:rsidRPr="00812BD4" w:rsidRDefault="00812BD4" w:rsidP="00812BD4">
    <w:pPr>
      <w:pStyle w:val="Nagwek"/>
      <w:jc w:val="left"/>
    </w:pPr>
    <w:r>
      <w:rPr>
        <w:rFonts w:ascii="Calibri" w:hAnsi="Calibri" w:cs="Calibri"/>
        <w:b/>
        <w:noProof/>
        <w:sz w:val="24"/>
        <w:szCs w:val="24"/>
      </w:rPr>
      <w:drawing>
        <wp:inline distT="0" distB="0" distL="0" distR="0" wp14:anchorId="03F5FDCE" wp14:editId="0F168A4D">
          <wp:extent cx="1403350" cy="349954"/>
          <wp:effectExtent l="0" t="0" r="6350" b="0"/>
          <wp:docPr id="1" name="图片 1" descr="C:\Users\xiadan\AppData\Local\Microsoft\Windows\INetCache\Content.Word\logo without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iadan\AppData\Local\Microsoft\Windows\INetCache\Content.Word\logo without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311" cy="353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771"/>
    <w:multiLevelType w:val="hybridMultilevel"/>
    <w:tmpl w:val="09F08F9A"/>
    <w:lvl w:ilvl="0" w:tplc="349E0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8910B1"/>
    <w:multiLevelType w:val="hybridMultilevel"/>
    <w:tmpl w:val="932EBFDC"/>
    <w:lvl w:ilvl="0" w:tplc="DBBC65C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405219">
    <w:abstractNumId w:val="0"/>
  </w:num>
  <w:num w:numId="2" w16cid:durableId="1881939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57"/>
    <w:rsid w:val="00004978"/>
    <w:rsid w:val="00014777"/>
    <w:rsid w:val="00020F81"/>
    <w:rsid w:val="0002232B"/>
    <w:rsid w:val="00022892"/>
    <w:rsid w:val="0002377F"/>
    <w:rsid w:val="00026CE3"/>
    <w:rsid w:val="00042A6C"/>
    <w:rsid w:val="00053765"/>
    <w:rsid w:val="00073042"/>
    <w:rsid w:val="00073EAD"/>
    <w:rsid w:val="0008782F"/>
    <w:rsid w:val="00093868"/>
    <w:rsid w:val="00095781"/>
    <w:rsid w:val="000A1C12"/>
    <w:rsid w:val="000A38EE"/>
    <w:rsid w:val="000A3FC5"/>
    <w:rsid w:val="000B10B5"/>
    <w:rsid w:val="000B52F7"/>
    <w:rsid w:val="000C2D54"/>
    <w:rsid w:val="000C4895"/>
    <w:rsid w:val="000D3795"/>
    <w:rsid w:val="000D6AC1"/>
    <w:rsid w:val="000E0EE1"/>
    <w:rsid w:val="000E31DD"/>
    <w:rsid w:val="000E7164"/>
    <w:rsid w:val="000F1481"/>
    <w:rsid w:val="00106B3B"/>
    <w:rsid w:val="00113D1B"/>
    <w:rsid w:val="00123234"/>
    <w:rsid w:val="00123446"/>
    <w:rsid w:val="00124FD1"/>
    <w:rsid w:val="00125193"/>
    <w:rsid w:val="001312E5"/>
    <w:rsid w:val="00132C73"/>
    <w:rsid w:val="0013420A"/>
    <w:rsid w:val="0015113F"/>
    <w:rsid w:val="00151959"/>
    <w:rsid w:val="00151EDC"/>
    <w:rsid w:val="00153507"/>
    <w:rsid w:val="00154602"/>
    <w:rsid w:val="0015774A"/>
    <w:rsid w:val="001731ED"/>
    <w:rsid w:val="0018126A"/>
    <w:rsid w:val="0018479F"/>
    <w:rsid w:val="0018550F"/>
    <w:rsid w:val="00186F1F"/>
    <w:rsid w:val="001A0794"/>
    <w:rsid w:val="001A0FAF"/>
    <w:rsid w:val="001B27D8"/>
    <w:rsid w:val="001B2F1B"/>
    <w:rsid w:val="001C0C85"/>
    <w:rsid w:val="001C355C"/>
    <w:rsid w:val="001C7A41"/>
    <w:rsid w:val="001D3C50"/>
    <w:rsid w:val="001D5FB5"/>
    <w:rsid w:val="001E4DAB"/>
    <w:rsid w:val="001E6DE0"/>
    <w:rsid w:val="002003E8"/>
    <w:rsid w:val="00200E73"/>
    <w:rsid w:val="00210FB9"/>
    <w:rsid w:val="00213EAE"/>
    <w:rsid w:val="00215FE0"/>
    <w:rsid w:val="00216EAB"/>
    <w:rsid w:val="002328C0"/>
    <w:rsid w:val="00236D52"/>
    <w:rsid w:val="00237728"/>
    <w:rsid w:val="002412DF"/>
    <w:rsid w:val="00241E33"/>
    <w:rsid w:val="00245A71"/>
    <w:rsid w:val="00250729"/>
    <w:rsid w:val="0025191D"/>
    <w:rsid w:val="00253984"/>
    <w:rsid w:val="002547C7"/>
    <w:rsid w:val="00257257"/>
    <w:rsid w:val="002602BA"/>
    <w:rsid w:val="00265342"/>
    <w:rsid w:val="00266A8C"/>
    <w:rsid w:val="0026756A"/>
    <w:rsid w:val="0026780F"/>
    <w:rsid w:val="00285195"/>
    <w:rsid w:val="00290F33"/>
    <w:rsid w:val="0029338E"/>
    <w:rsid w:val="002933CE"/>
    <w:rsid w:val="002A17D4"/>
    <w:rsid w:val="002A2448"/>
    <w:rsid w:val="002A68BD"/>
    <w:rsid w:val="002B08E7"/>
    <w:rsid w:val="002B13C2"/>
    <w:rsid w:val="002B5173"/>
    <w:rsid w:val="002B5291"/>
    <w:rsid w:val="002C2A20"/>
    <w:rsid w:val="002C40A9"/>
    <w:rsid w:val="002D0C03"/>
    <w:rsid w:val="002D64A2"/>
    <w:rsid w:val="002E44C6"/>
    <w:rsid w:val="002E44D9"/>
    <w:rsid w:val="002E6299"/>
    <w:rsid w:val="002E69CE"/>
    <w:rsid w:val="003047BA"/>
    <w:rsid w:val="003062F2"/>
    <w:rsid w:val="0031797C"/>
    <w:rsid w:val="00321D9B"/>
    <w:rsid w:val="003262B9"/>
    <w:rsid w:val="00327C1D"/>
    <w:rsid w:val="00334646"/>
    <w:rsid w:val="0034367B"/>
    <w:rsid w:val="0035483F"/>
    <w:rsid w:val="00363F07"/>
    <w:rsid w:val="0036418F"/>
    <w:rsid w:val="00374E27"/>
    <w:rsid w:val="003810C5"/>
    <w:rsid w:val="00381504"/>
    <w:rsid w:val="0038602A"/>
    <w:rsid w:val="00390ED7"/>
    <w:rsid w:val="003A0C83"/>
    <w:rsid w:val="003A7B7D"/>
    <w:rsid w:val="003A7E6A"/>
    <w:rsid w:val="003B6A2F"/>
    <w:rsid w:val="003B6E8A"/>
    <w:rsid w:val="003B74D1"/>
    <w:rsid w:val="003C06A3"/>
    <w:rsid w:val="003C36FC"/>
    <w:rsid w:val="003C6AC6"/>
    <w:rsid w:val="003C6BD6"/>
    <w:rsid w:val="003E22AF"/>
    <w:rsid w:val="003F59E7"/>
    <w:rsid w:val="00406058"/>
    <w:rsid w:val="00415E77"/>
    <w:rsid w:val="004164E3"/>
    <w:rsid w:val="0042080C"/>
    <w:rsid w:val="00422756"/>
    <w:rsid w:val="0042485B"/>
    <w:rsid w:val="00425272"/>
    <w:rsid w:val="00432423"/>
    <w:rsid w:val="00442950"/>
    <w:rsid w:val="004606F5"/>
    <w:rsid w:val="00465639"/>
    <w:rsid w:val="004670F5"/>
    <w:rsid w:val="00467183"/>
    <w:rsid w:val="00476A34"/>
    <w:rsid w:val="004803A8"/>
    <w:rsid w:val="00480661"/>
    <w:rsid w:val="00480825"/>
    <w:rsid w:val="00480B79"/>
    <w:rsid w:val="00483263"/>
    <w:rsid w:val="00485F7E"/>
    <w:rsid w:val="00487C3A"/>
    <w:rsid w:val="00492C29"/>
    <w:rsid w:val="0049354C"/>
    <w:rsid w:val="0049422D"/>
    <w:rsid w:val="00494DD7"/>
    <w:rsid w:val="00496C0F"/>
    <w:rsid w:val="004A03FE"/>
    <w:rsid w:val="004A1112"/>
    <w:rsid w:val="004A6760"/>
    <w:rsid w:val="004A6AE6"/>
    <w:rsid w:val="004B118B"/>
    <w:rsid w:val="004B32A5"/>
    <w:rsid w:val="004B6E3A"/>
    <w:rsid w:val="004C0501"/>
    <w:rsid w:val="004C46F0"/>
    <w:rsid w:val="004D7D22"/>
    <w:rsid w:val="004E38D8"/>
    <w:rsid w:val="004F1AF6"/>
    <w:rsid w:val="004F3C2A"/>
    <w:rsid w:val="00500488"/>
    <w:rsid w:val="00500838"/>
    <w:rsid w:val="00500947"/>
    <w:rsid w:val="005125BA"/>
    <w:rsid w:val="005128E2"/>
    <w:rsid w:val="0051520D"/>
    <w:rsid w:val="00521F65"/>
    <w:rsid w:val="00521FB4"/>
    <w:rsid w:val="00522313"/>
    <w:rsid w:val="00525945"/>
    <w:rsid w:val="00536EBD"/>
    <w:rsid w:val="0054385D"/>
    <w:rsid w:val="005469A0"/>
    <w:rsid w:val="00562A3E"/>
    <w:rsid w:val="00562D33"/>
    <w:rsid w:val="00564BFE"/>
    <w:rsid w:val="005A10D7"/>
    <w:rsid w:val="005A506E"/>
    <w:rsid w:val="005A620B"/>
    <w:rsid w:val="005B0092"/>
    <w:rsid w:val="005C7826"/>
    <w:rsid w:val="005D1FD4"/>
    <w:rsid w:val="005D51CC"/>
    <w:rsid w:val="005D6377"/>
    <w:rsid w:val="005E0941"/>
    <w:rsid w:val="005E683C"/>
    <w:rsid w:val="005E7797"/>
    <w:rsid w:val="005F29D6"/>
    <w:rsid w:val="005F2D3E"/>
    <w:rsid w:val="006055BC"/>
    <w:rsid w:val="006076D6"/>
    <w:rsid w:val="00613004"/>
    <w:rsid w:val="00616D10"/>
    <w:rsid w:val="00622510"/>
    <w:rsid w:val="0062280C"/>
    <w:rsid w:val="00624A28"/>
    <w:rsid w:val="00631157"/>
    <w:rsid w:val="00636967"/>
    <w:rsid w:val="00637032"/>
    <w:rsid w:val="00641C74"/>
    <w:rsid w:val="006432CC"/>
    <w:rsid w:val="006455B8"/>
    <w:rsid w:val="0065439C"/>
    <w:rsid w:val="00662EB5"/>
    <w:rsid w:val="00670940"/>
    <w:rsid w:val="00675444"/>
    <w:rsid w:val="00683554"/>
    <w:rsid w:val="00683D78"/>
    <w:rsid w:val="006901BE"/>
    <w:rsid w:val="00693E24"/>
    <w:rsid w:val="006959C4"/>
    <w:rsid w:val="006966FF"/>
    <w:rsid w:val="006A0E1F"/>
    <w:rsid w:val="006A2E24"/>
    <w:rsid w:val="006A67E5"/>
    <w:rsid w:val="006A6FBA"/>
    <w:rsid w:val="006B11E4"/>
    <w:rsid w:val="006C4908"/>
    <w:rsid w:val="006D0211"/>
    <w:rsid w:val="006D09CF"/>
    <w:rsid w:val="006E5422"/>
    <w:rsid w:val="006F07CB"/>
    <w:rsid w:val="006F2441"/>
    <w:rsid w:val="00706523"/>
    <w:rsid w:val="00710BA9"/>
    <w:rsid w:val="00716EAE"/>
    <w:rsid w:val="00721127"/>
    <w:rsid w:val="00722EBB"/>
    <w:rsid w:val="00723755"/>
    <w:rsid w:val="00735A63"/>
    <w:rsid w:val="007402CE"/>
    <w:rsid w:val="00745BC5"/>
    <w:rsid w:val="007526A3"/>
    <w:rsid w:val="0075555F"/>
    <w:rsid w:val="00775D5C"/>
    <w:rsid w:val="00782E5D"/>
    <w:rsid w:val="007856C7"/>
    <w:rsid w:val="00790AE8"/>
    <w:rsid w:val="0079469F"/>
    <w:rsid w:val="007A0D83"/>
    <w:rsid w:val="007A29F7"/>
    <w:rsid w:val="007B4D65"/>
    <w:rsid w:val="007B7135"/>
    <w:rsid w:val="007C0451"/>
    <w:rsid w:val="007C1699"/>
    <w:rsid w:val="007C5E98"/>
    <w:rsid w:val="007D0165"/>
    <w:rsid w:val="007D5EB6"/>
    <w:rsid w:val="007E2F56"/>
    <w:rsid w:val="007E4C8C"/>
    <w:rsid w:val="007E5EDA"/>
    <w:rsid w:val="007E7BC6"/>
    <w:rsid w:val="00805380"/>
    <w:rsid w:val="008055E3"/>
    <w:rsid w:val="00805B68"/>
    <w:rsid w:val="00812BD4"/>
    <w:rsid w:val="00813957"/>
    <w:rsid w:val="0081649B"/>
    <w:rsid w:val="00817569"/>
    <w:rsid w:val="00825CC6"/>
    <w:rsid w:val="00841247"/>
    <w:rsid w:val="00843A43"/>
    <w:rsid w:val="00845577"/>
    <w:rsid w:val="0085563F"/>
    <w:rsid w:val="0086039E"/>
    <w:rsid w:val="0087050A"/>
    <w:rsid w:val="00871DB6"/>
    <w:rsid w:val="0087548F"/>
    <w:rsid w:val="008776F5"/>
    <w:rsid w:val="0088218E"/>
    <w:rsid w:val="008838E7"/>
    <w:rsid w:val="00886717"/>
    <w:rsid w:val="00886D1D"/>
    <w:rsid w:val="00887239"/>
    <w:rsid w:val="00891E17"/>
    <w:rsid w:val="008A0673"/>
    <w:rsid w:val="008A4DC8"/>
    <w:rsid w:val="008B02A5"/>
    <w:rsid w:val="008C18C8"/>
    <w:rsid w:val="008C5F67"/>
    <w:rsid w:val="008D190A"/>
    <w:rsid w:val="008E0BC2"/>
    <w:rsid w:val="008E1068"/>
    <w:rsid w:val="008E17BB"/>
    <w:rsid w:val="008E6C86"/>
    <w:rsid w:val="008E7D00"/>
    <w:rsid w:val="008F78B4"/>
    <w:rsid w:val="008F7D6E"/>
    <w:rsid w:val="00911239"/>
    <w:rsid w:val="00912081"/>
    <w:rsid w:val="009155C1"/>
    <w:rsid w:val="00915D92"/>
    <w:rsid w:val="00917723"/>
    <w:rsid w:val="00917CF5"/>
    <w:rsid w:val="00920001"/>
    <w:rsid w:val="009211A6"/>
    <w:rsid w:val="0093181B"/>
    <w:rsid w:val="00942AE8"/>
    <w:rsid w:val="00944E73"/>
    <w:rsid w:val="00944E91"/>
    <w:rsid w:val="00947A85"/>
    <w:rsid w:val="00957A00"/>
    <w:rsid w:val="00957D32"/>
    <w:rsid w:val="00960CCD"/>
    <w:rsid w:val="00962B9F"/>
    <w:rsid w:val="009677B1"/>
    <w:rsid w:val="009758D7"/>
    <w:rsid w:val="00991507"/>
    <w:rsid w:val="0099599C"/>
    <w:rsid w:val="009C09E6"/>
    <w:rsid w:val="009C2B11"/>
    <w:rsid w:val="009C4DCD"/>
    <w:rsid w:val="009D283B"/>
    <w:rsid w:val="009D3104"/>
    <w:rsid w:val="009D4C31"/>
    <w:rsid w:val="009E19F1"/>
    <w:rsid w:val="009F0ED2"/>
    <w:rsid w:val="00A245BC"/>
    <w:rsid w:val="00A45DB0"/>
    <w:rsid w:val="00A516AE"/>
    <w:rsid w:val="00A63B66"/>
    <w:rsid w:val="00A666AD"/>
    <w:rsid w:val="00A67437"/>
    <w:rsid w:val="00A70979"/>
    <w:rsid w:val="00A723EC"/>
    <w:rsid w:val="00A80583"/>
    <w:rsid w:val="00A84C1F"/>
    <w:rsid w:val="00A856F4"/>
    <w:rsid w:val="00A921D8"/>
    <w:rsid w:val="00A9445C"/>
    <w:rsid w:val="00AA2E22"/>
    <w:rsid w:val="00AB218D"/>
    <w:rsid w:val="00AB40E3"/>
    <w:rsid w:val="00AC4B09"/>
    <w:rsid w:val="00AC6D24"/>
    <w:rsid w:val="00AC781F"/>
    <w:rsid w:val="00AC7CEB"/>
    <w:rsid w:val="00AD1F0B"/>
    <w:rsid w:val="00AD3977"/>
    <w:rsid w:val="00AE498F"/>
    <w:rsid w:val="00AF09BF"/>
    <w:rsid w:val="00AF0BF8"/>
    <w:rsid w:val="00AF2CDE"/>
    <w:rsid w:val="00AF729B"/>
    <w:rsid w:val="00B06753"/>
    <w:rsid w:val="00B10115"/>
    <w:rsid w:val="00B12795"/>
    <w:rsid w:val="00B13E7D"/>
    <w:rsid w:val="00B42165"/>
    <w:rsid w:val="00B53B36"/>
    <w:rsid w:val="00B55F5E"/>
    <w:rsid w:val="00B75DD7"/>
    <w:rsid w:val="00B77217"/>
    <w:rsid w:val="00B80149"/>
    <w:rsid w:val="00B83C3F"/>
    <w:rsid w:val="00B8766C"/>
    <w:rsid w:val="00B927B5"/>
    <w:rsid w:val="00B95FAC"/>
    <w:rsid w:val="00BA0872"/>
    <w:rsid w:val="00BB25EF"/>
    <w:rsid w:val="00BB38E5"/>
    <w:rsid w:val="00BB6E68"/>
    <w:rsid w:val="00BC1A22"/>
    <w:rsid w:val="00BC21A7"/>
    <w:rsid w:val="00BC25B5"/>
    <w:rsid w:val="00BC43BF"/>
    <w:rsid w:val="00BD0172"/>
    <w:rsid w:val="00BD1AF2"/>
    <w:rsid w:val="00BD2509"/>
    <w:rsid w:val="00BD336A"/>
    <w:rsid w:val="00BD4338"/>
    <w:rsid w:val="00BE0493"/>
    <w:rsid w:val="00BE4BD0"/>
    <w:rsid w:val="00BF138C"/>
    <w:rsid w:val="00BF20C5"/>
    <w:rsid w:val="00BF61DA"/>
    <w:rsid w:val="00C01528"/>
    <w:rsid w:val="00C05CEF"/>
    <w:rsid w:val="00C06FCE"/>
    <w:rsid w:val="00C104E1"/>
    <w:rsid w:val="00C10CB1"/>
    <w:rsid w:val="00C12FF4"/>
    <w:rsid w:val="00C1768D"/>
    <w:rsid w:val="00C32477"/>
    <w:rsid w:val="00C351E1"/>
    <w:rsid w:val="00C40DEB"/>
    <w:rsid w:val="00C47C0C"/>
    <w:rsid w:val="00C57934"/>
    <w:rsid w:val="00C72631"/>
    <w:rsid w:val="00C75C3D"/>
    <w:rsid w:val="00C771EF"/>
    <w:rsid w:val="00C9127A"/>
    <w:rsid w:val="00C927B2"/>
    <w:rsid w:val="00C97346"/>
    <w:rsid w:val="00CA047E"/>
    <w:rsid w:val="00CA49E6"/>
    <w:rsid w:val="00CD70D4"/>
    <w:rsid w:val="00CE1363"/>
    <w:rsid w:val="00CE3E82"/>
    <w:rsid w:val="00CF059E"/>
    <w:rsid w:val="00CF3516"/>
    <w:rsid w:val="00CF6BE8"/>
    <w:rsid w:val="00D0486F"/>
    <w:rsid w:val="00D30158"/>
    <w:rsid w:val="00D32B63"/>
    <w:rsid w:val="00D37A46"/>
    <w:rsid w:val="00D42CDC"/>
    <w:rsid w:val="00D466B6"/>
    <w:rsid w:val="00D750A9"/>
    <w:rsid w:val="00D77CC5"/>
    <w:rsid w:val="00D848B0"/>
    <w:rsid w:val="00D84B17"/>
    <w:rsid w:val="00DA2345"/>
    <w:rsid w:val="00DA56C8"/>
    <w:rsid w:val="00DA6219"/>
    <w:rsid w:val="00DC0F9C"/>
    <w:rsid w:val="00DC2C24"/>
    <w:rsid w:val="00DC6B81"/>
    <w:rsid w:val="00DD0218"/>
    <w:rsid w:val="00DD1D55"/>
    <w:rsid w:val="00DD3154"/>
    <w:rsid w:val="00DF0190"/>
    <w:rsid w:val="00DF7643"/>
    <w:rsid w:val="00E121A7"/>
    <w:rsid w:val="00E2364B"/>
    <w:rsid w:val="00E25DF7"/>
    <w:rsid w:val="00E30BF6"/>
    <w:rsid w:val="00E34930"/>
    <w:rsid w:val="00E37B96"/>
    <w:rsid w:val="00E40D63"/>
    <w:rsid w:val="00E44DE2"/>
    <w:rsid w:val="00E453B4"/>
    <w:rsid w:val="00E574C7"/>
    <w:rsid w:val="00E67DA9"/>
    <w:rsid w:val="00E81FD8"/>
    <w:rsid w:val="00E82E57"/>
    <w:rsid w:val="00E93DE1"/>
    <w:rsid w:val="00E96C0C"/>
    <w:rsid w:val="00EB2F96"/>
    <w:rsid w:val="00EB4339"/>
    <w:rsid w:val="00EC29D6"/>
    <w:rsid w:val="00EC4D0B"/>
    <w:rsid w:val="00EC667E"/>
    <w:rsid w:val="00EC72F7"/>
    <w:rsid w:val="00EF0CBC"/>
    <w:rsid w:val="00EF3E7F"/>
    <w:rsid w:val="00F003D7"/>
    <w:rsid w:val="00F00655"/>
    <w:rsid w:val="00F015B7"/>
    <w:rsid w:val="00F02361"/>
    <w:rsid w:val="00F04D36"/>
    <w:rsid w:val="00F07E41"/>
    <w:rsid w:val="00F123A7"/>
    <w:rsid w:val="00F1668D"/>
    <w:rsid w:val="00F25C1D"/>
    <w:rsid w:val="00F26524"/>
    <w:rsid w:val="00F2784A"/>
    <w:rsid w:val="00F34FD5"/>
    <w:rsid w:val="00F353D6"/>
    <w:rsid w:val="00F40361"/>
    <w:rsid w:val="00F6099F"/>
    <w:rsid w:val="00F61ADE"/>
    <w:rsid w:val="00F6306F"/>
    <w:rsid w:val="00F649F6"/>
    <w:rsid w:val="00F64F18"/>
    <w:rsid w:val="00F70815"/>
    <w:rsid w:val="00F71F9C"/>
    <w:rsid w:val="00F75F87"/>
    <w:rsid w:val="00F844BD"/>
    <w:rsid w:val="00F86AEA"/>
    <w:rsid w:val="00F8748F"/>
    <w:rsid w:val="00F92993"/>
    <w:rsid w:val="00FA6CD7"/>
    <w:rsid w:val="00FA7A69"/>
    <w:rsid w:val="00FA7B2F"/>
    <w:rsid w:val="00FB0D45"/>
    <w:rsid w:val="00FB1426"/>
    <w:rsid w:val="00FD52FF"/>
    <w:rsid w:val="00FD5DBA"/>
    <w:rsid w:val="00FF0924"/>
    <w:rsid w:val="00FF0E56"/>
    <w:rsid w:val="00FF4BED"/>
    <w:rsid w:val="00FF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2CB810"/>
  <w15:chartTrackingRefBased/>
  <w15:docId w15:val="{0C3B5CA8-B50A-4B64-9987-0398A1A2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57257"/>
    <w:pPr>
      <w:widowControl/>
      <w:spacing w:before="100" w:beforeAutospacing="1" w:after="100" w:afterAutospacing="1"/>
      <w:jc w:val="left"/>
    </w:pPr>
    <w:rPr>
      <w:rFonts w:ascii="SimSun" w:eastAsia="SimSun" w:hAnsi="SimSun" w:cs="SimSun"/>
      <w:kern w:val="0"/>
      <w:sz w:val="24"/>
      <w:szCs w:val="24"/>
    </w:rPr>
  </w:style>
  <w:style w:type="character" w:styleId="Odwoaniedokomentarza">
    <w:name w:val="annotation reference"/>
    <w:basedOn w:val="Domylnaczcionkaakapitu"/>
    <w:uiPriority w:val="99"/>
    <w:semiHidden/>
    <w:unhideWhenUsed/>
    <w:rsid w:val="00257257"/>
    <w:rPr>
      <w:sz w:val="16"/>
      <w:szCs w:val="16"/>
    </w:rPr>
  </w:style>
  <w:style w:type="paragraph" w:styleId="Tekstkomentarza">
    <w:name w:val="annotation text"/>
    <w:basedOn w:val="Normalny"/>
    <w:link w:val="TekstkomentarzaZnak"/>
    <w:uiPriority w:val="99"/>
    <w:semiHidden/>
    <w:unhideWhenUsed/>
    <w:rsid w:val="00257257"/>
    <w:rPr>
      <w:rFonts w:ascii="Calibri" w:hAnsi="Calibri"/>
      <w:sz w:val="20"/>
      <w:szCs w:val="20"/>
    </w:rPr>
  </w:style>
  <w:style w:type="character" w:customStyle="1" w:styleId="TekstkomentarzaZnak">
    <w:name w:val="Tekst komentarza Znak"/>
    <w:basedOn w:val="Domylnaczcionkaakapitu"/>
    <w:link w:val="Tekstkomentarza"/>
    <w:uiPriority w:val="99"/>
    <w:semiHidden/>
    <w:rsid w:val="00257257"/>
    <w:rPr>
      <w:rFonts w:ascii="Calibri" w:hAnsi="Calibri"/>
      <w:sz w:val="20"/>
      <w:szCs w:val="20"/>
    </w:rPr>
  </w:style>
  <w:style w:type="paragraph" w:styleId="Tekstdymka">
    <w:name w:val="Balloon Text"/>
    <w:basedOn w:val="Normalny"/>
    <w:link w:val="TekstdymkaZnak"/>
    <w:uiPriority w:val="99"/>
    <w:semiHidden/>
    <w:unhideWhenUsed/>
    <w:rsid w:val="00257257"/>
    <w:rPr>
      <w:sz w:val="18"/>
      <w:szCs w:val="18"/>
    </w:rPr>
  </w:style>
  <w:style w:type="character" w:customStyle="1" w:styleId="TekstdymkaZnak">
    <w:name w:val="Tekst dymka Znak"/>
    <w:basedOn w:val="Domylnaczcionkaakapitu"/>
    <w:link w:val="Tekstdymka"/>
    <w:uiPriority w:val="99"/>
    <w:semiHidden/>
    <w:rsid w:val="00257257"/>
    <w:rPr>
      <w:sz w:val="18"/>
      <w:szCs w:val="18"/>
    </w:rPr>
  </w:style>
  <w:style w:type="paragraph" w:styleId="Tematkomentarza">
    <w:name w:val="annotation subject"/>
    <w:basedOn w:val="Tekstkomentarza"/>
    <w:next w:val="Tekstkomentarza"/>
    <w:link w:val="TematkomentarzaZnak"/>
    <w:uiPriority w:val="99"/>
    <w:semiHidden/>
    <w:unhideWhenUsed/>
    <w:rsid w:val="00257257"/>
    <w:pPr>
      <w:jc w:val="left"/>
    </w:pPr>
    <w:rPr>
      <w:rFonts w:asciiTheme="minorHAnsi" w:hAnsiTheme="minorHAnsi"/>
      <w:b/>
      <w:bCs/>
      <w:sz w:val="21"/>
      <w:szCs w:val="22"/>
    </w:rPr>
  </w:style>
  <w:style w:type="character" w:customStyle="1" w:styleId="TematkomentarzaZnak">
    <w:name w:val="Temat komentarza Znak"/>
    <w:basedOn w:val="TekstkomentarzaZnak"/>
    <w:link w:val="Tematkomentarza"/>
    <w:uiPriority w:val="99"/>
    <w:semiHidden/>
    <w:rsid w:val="00257257"/>
    <w:rPr>
      <w:rFonts w:ascii="Calibri" w:hAnsi="Calibri"/>
      <w:b/>
      <w:bCs/>
      <w:sz w:val="20"/>
      <w:szCs w:val="20"/>
    </w:rPr>
  </w:style>
  <w:style w:type="paragraph" w:styleId="Nagwek">
    <w:name w:val="header"/>
    <w:basedOn w:val="Normalny"/>
    <w:link w:val="NagwekZnak"/>
    <w:uiPriority w:val="99"/>
    <w:unhideWhenUsed/>
    <w:rsid w:val="00812BD4"/>
    <w:pPr>
      <w:pBdr>
        <w:bottom w:val="single" w:sz="6" w:space="1" w:color="auto"/>
      </w:pBdr>
      <w:tabs>
        <w:tab w:val="center" w:pos="4153"/>
        <w:tab w:val="right" w:pos="8306"/>
      </w:tabs>
      <w:snapToGrid w:val="0"/>
      <w:jc w:val="center"/>
    </w:pPr>
    <w:rPr>
      <w:sz w:val="18"/>
      <w:szCs w:val="18"/>
    </w:rPr>
  </w:style>
  <w:style w:type="character" w:customStyle="1" w:styleId="NagwekZnak">
    <w:name w:val="Nagłówek Znak"/>
    <w:basedOn w:val="Domylnaczcionkaakapitu"/>
    <w:link w:val="Nagwek"/>
    <w:uiPriority w:val="99"/>
    <w:rsid w:val="00812BD4"/>
    <w:rPr>
      <w:sz w:val="18"/>
      <w:szCs w:val="18"/>
    </w:rPr>
  </w:style>
  <w:style w:type="paragraph" w:styleId="Stopka">
    <w:name w:val="footer"/>
    <w:basedOn w:val="Normalny"/>
    <w:link w:val="StopkaZnak"/>
    <w:uiPriority w:val="99"/>
    <w:unhideWhenUsed/>
    <w:rsid w:val="00812BD4"/>
    <w:pPr>
      <w:tabs>
        <w:tab w:val="center" w:pos="4153"/>
        <w:tab w:val="right" w:pos="8306"/>
      </w:tabs>
      <w:snapToGrid w:val="0"/>
      <w:jc w:val="left"/>
    </w:pPr>
    <w:rPr>
      <w:sz w:val="18"/>
      <w:szCs w:val="18"/>
    </w:rPr>
  </w:style>
  <w:style w:type="character" w:customStyle="1" w:styleId="StopkaZnak">
    <w:name w:val="Stopka Znak"/>
    <w:basedOn w:val="Domylnaczcionkaakapitu"/>
    <w:link w:val="Stopka"/>
    <w:uiPriority w:val="99"/>
    <w:rsid w:val="00812BD4"/>
    <w:rPr>
      <w:sz w:val="18"/>
      <w:szCs w:val="18"/>
    </w:rPr>
  </w:style>
  <w:style w:type="character" w:styleId="Hipercze">
    <w:name w:val="Hyperlink"/>
    <w:basedOn w:val="Domylnaczcionkaakapitu"/>
    <w:uiPriority w:val="99"/>
    <w:unhideWhenUsed/>
    <w:rsid w:val="00812BD4"/>
    <w:rPr>
      <w:color w:val="0563C1" w:themeColor="hyperlink"/>
      <w:u w:val="single"/>
    </w:rPr>
  </w:style>
  <w:style w:type="paragraph" w:styleId="Akapitzlist">
    <w:name w:val="List Paragraph"/>
    <w:basedOn w:val="Normalny"/>
    <w:uiPriority w:val="34"/>
    <w:qFormat/>
    <w:rsid w:val="00AB218D"/>
    <w:pPr>
      <w:ind w:firstLineChars="200" w:firstLine="420"/>
    </w:pPr>
  </w:style>
  <w:style w:type="paragraph" w:styleId="Poprawka">
    <w:name w:val="Revision"/>
    <w:hidden/>
    <w:uiPriority w:val="99"/>
    <w:semiHidden/>
    <w:rsid w:val="00DD1D55"/>
  </w:style>
  <w:style w:type="paragraph" w:styleId="Tekstprzypisukocowego">
    <w:name w:val="endnote text"/>
    <w:basedOn w:val="Normalny"/>
    <w:link w:val="TekstprzypisukocowegoZnak"/>
    <w:uiPriority w:val="99"/>
    <w:semiHidden/>
    <w:unhideWhenUsed/>
    <w:rsid w:val="00390ED7"/>
    <w:rPr>
      <w:sz w:val="20"/>
      <w:szCs w:val="20"/>
    </w:rPr>
  </w:style>
  <w:style w:type="character" w:customStyle="1" w:styleId="TekstprzypisukocowegoZnak">
    <w:name w:val="Tekst przypisu końcowego Znak"/>
    <w:basedOn w:val="Domylnaczcionkaakapitu"/>
    <w:link w:val="Tekstprzypisukocowego"/>
    <w:uiPriority w:val="99"/>
    <w:semiHidden/>
    <w:rsid w:val="00390ED7"/>
    <w:rPr>
      <w:sz w:val="20"/>
      <w:szCs w:val="20"/>
    </w:rPr>
  </w:style>
  <w:style w:type="character" w:styleId="Odwoanieprzypisukocowego">
    <w:name w:val="endnote reference"/>
    <w:basedOn w:val="Domylnaczcionkaakapitu"/>
    <w:uiPriority w:val="99"/>
    <w:semiHidden/>
    <w:unhideWhenUsed/>
    <w:rsid w:val="00390ED7"/>
    <w:rPr>
      <w:vertAlign w:val="superscript"/>
    </w:rPr>
  </w:style>
  <w:style w:type="character" w:styleId="Pogrubienie">
    <w:name w:val="Strong"/>
    <w:basedOn w:val="Domylnaczcionkaakapitu"/>
    <w:uiPriority w:val="22"/>
    <w:qFormat/>
    <w:rsid w:val="001A0FAF"/>
    <w:rPr>
      <w:b/>
      <w:bCs/>
    </w:rPr>
  </w:style>
  <w:style w:type="character" w:styleId="Nierozpoznanawzmianka">
    <w:name w:val="Unresolved Mention"/>
    <w:basedOn w:val="Domylnaczcionkaakapitu"/>
    <w:uiPriority w:val="99"/>
    <w:semiHidden/>
    <w:unhideWhenUsed/>
    <w:rsid w:val="0060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1821">
      <w:bodyDiv w:val="1"/>
      <w:marLeft w:val="0"/>
      <w:marRight w:val="0"/>
      <w:marTop w:val="0"/>
      <w:marBottom w:val="0"/>
      <w:divBdr>
        <w:top w:val="none" w:sz="0" w:space="0" w:color="auto"/>
        <w:left w:val="none" w:sz="0" w:space="0" w:color="auto"/>
        <w:bottom w:val="none" w:sz="0" w:space="0" w:color="auto"/>
        <w:right w:val="none" w:sz="0" w:space="0" w:color="auto"/>
      </w:divBdr>
      <w:divsChild>
        <w:div w:id="1846703384">
          <w:marLeft w:val="0"/>
          <w:marRight w:val="0"/>
          <w:marTop w:val="100"/>
          <w:marBottom w:val="0"/>
          <w:divBdr>
            <w:top w:val="none" w:sz="0" w:space="0" w:color="auto"/>
            <w:left w:val="none" w:sz="0" w:space="0" w:color="auto"/>
            <w:bottom w:val="none" w:sz="0" w:space="0" w:color="auto"/>
            <w:right w:val="none" w:sz="0" w:space="0" w:color="auto"/>
          </w:divBdr>
          <w:divsChild>
            <w:div w:id="810943941">
              <w:marLeft w:val="0"/>
              <w:marRight w:val="0"/>
              <w:marTop w:val="60"/>
              <w:marBottom w:val="0"/>
              <w:divBdr>
                <w:top w:val="none" w:sz="0" w:space="0" w:color="auto"/>
                <w:left w:val="none" w:sz="0" w:space="0" w:color="auto"/>
                <w:bottom w:val="none" w:sz="0" w:space="0" w:color="auto"/>
                <w:right w:val="none" w:sz="0" w:space="0" w:color="auto"/>
              </w:divBdr>
            </w:div>
          </w:divsChild>
        </w:div>
        <w:div w:id="275413074">
          <w:marLeft w:val="0"/>
          <w:marRight w:val="0"/>
          <w:marTop w:val="0"/>
          <w:marBottom w:val="0"/>
          <w:divBdr>
            <w:top w:val="none" w:sz="0" w:space="0" w:color="auto"/>
            <w:left w:val="none" w:sz="0" w:space="0" w:color="auto"/>
            <w:bottom w:val="none" w:sz="0" w:space="0" w:color="auto"/>
            <w:right w:val="none" w:sz="0" w:space="0" w:color="auto"/>
          </w:divBdr>
          <w:divsChild>
            <w:div w:id="904030379">
              <w:marLeft w:val="0"/>
              <w:marRight w:val="0"/>
              <w:marTop w:val="0"/>
              <w:marBottom w:val="0"/>
              <w:divBdr>
                <w:top w:val="none" w:sz="0" w:space="0" w:color="auto"/>
                <w:left w:val="none" w:sz="0" w:space="0" w:color="auto"/>
                <w:bottom w:val="none" w:sz="0" w:space="0" w:color="auto"/>
                <w:right w:val="none" w:sz="0" w:space="0" w:color="auto"/>
              </w:divBdr>
              <w:divsChild>
                <w:div w:id="862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0306">
      <w:bodyDiv w:val="1"/>
      <w:marLeft w:val="0"/>
      <w:marRight w:val="0"/>
      <w:marTop w:val="0"/>
      <w:marBottom w:val="0"/>
      <w:divBdr>
        <w:top w:val="none" w:sz="0" w:space="0" w:color="auto"/>
        <w:left w:val="none" w:sz="0" w:space="0" w:color="auto"/>
        <w:bottom w:val="none" w:sz="0" w:space="0" w:color="auto"/>
        <w:right w:val="none" w:sz="0" w:space="0" w:color="auto"/>
      </w:divBdr>
    </w:div>
    <w:div w:id="1149832907">
      <w:bodyDiv w:val="1"/>
      <w:marLeft w:val="0"/>
      <w:marRight w:val="0"/>
      <w:marTop w:val="0"/>
      <w:marBottom w:val="0"/>
      <w:divBdr>
        <w:top w:val="none" w:sz="0" w:space="0" w:color="auto"/>
        <w:left w:val="none" w:sz="0" w:space="0" w:color="auto"/>
        <w:bottom w:val="none" w:sz="0" w:space="0" w:color="auto"/>
        <w:right w:val="none" w:sz="0" w:space="0" w:color="auto"/>
      </w:divBdr>
      <w:divsChild>
        <w:div w:id="124010311">
          <w:marLeft w:val="0"/>
          <w:marRight w:val="0"/>
          <w:marTop w:val="100"/>
          <w:marBottom w:val="0"/>
          <w:divBdr>
            <w:top w:val="none" w:sz="0" w:space="0" w:color="auto"/>
            <w:left w:val="none" w:sz="0" w:space="0" w:color="auto"/>
            <w:bottom w:val="none" w:sz="0" w:space="0" w:color="auto"/>
            <w:right w:val="none" w:sz="0" w:space="0" w:color="auto"/>
          </w:divBdr>
          <w:divsChild>
            <w:div w:id="1144081610">
              <w:marLeft w:val="0"/>
              <w:marRight w:val="0"/>
              <w:marTop w:val="60"/>
              <w:marBottom w:val="0"/>
              <w:divBdr>
                <w:top w:val="none" w:sz="0" w:space="0" w:color="auto"/>
                <w:left w:val="none" w:sz="0" w:space="0" w:color="auto"/>
                <w:bottom w:val="none" w:sz="0" w:space="0" w:color="auto"/>
                <w:right w:val="none" w:sz="0" w:space="0" w:color="auto"/>
              </w:divBdr>
            </w:div>
          </w:divsChild>
        </w:div>
        <w:div w:id="446505127">
          <w:marLeft w:val="0"/>
          <w:marRight w:val="0"/>
          <w:marTop w:val="0"/>
          <w:marBottom w:val="0"/>
          <w:divBdr>
            <w:top w:val="none" w:sz="0" w:space="0" w:color="auto"/>
            <w:left w:val="none" w:sz="0" w:space="0" w:color="auto"/>
            <w:bottom w:val="none" w:sz="0" w:space="0" w:color="auto"/>
            <w:right w:val="none" w:sz="0" w:space="0" w:color="auto"/>
          </w:divBdr>
          <w:divsChild>
            <w:div w:id="529101279">
              <w:marLeft w:val="0"/>
              <w:marRight w:val="0"/>
              <w:marTop w:val="0"/>
              <w:marBottom w:val="0"/>
              <w:divBdr>
                <w:top w:val="none" w:sz="0" w:space="0" w:color="auto"/>
                <w:left w:val="none" w:sz="0" w:space="0" w:color="auto"/>
                <w:bottom w:val="none" w:sz="0" w:space="0" w:color="auto"/>
                <w:right w:val="none" w:sz="0" w:space="0" w:color="auto"/>
              </w:divBdr>
              <w:divsChild>
                <w:div w:id="581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x-kom.pl/p/728998-inteligentna-kamera-ezviz-bc1c-4mp-2k.html?gclid=Cj0KCQjwspKUBhCvARIsAB2IYusulfxgr2ShYIhyc31X--D--_MmZy3Qt9yxxSos4fVtEaiINreN-bsaAmwPEALw_w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ED9FED327D0408049A0D61A0511F3" ma:contentTypeVersion="1" ma:contentTypeDescription="Create a new document." ma:contentTypeScope="" ma:versionID="3e681884a17fbf0f2519e39103585a09">
  <xsd:schema xmlns:xsd="http://www.w3.org/2001/XMLSchema" xmlns:xs="http://www.w3.org/2001/XMLSchema" xmlns:p="http://schemas.microsoft.com/office/2006/metadata/properties" xmlns:ns2="75ddde45-5ea5-4944-8b98-ca6567c8559a" targetNamespace="http://schemas.microsoft.com/office/2006/metadata/properties" ma:root="true" ma:fieldsID="7ca984d49452268849274d541c22e375" ns2:_="">
    <xsd:import namespace="75ddde45-5ea5-4944-8b98-ca6567c8559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de45-5ea5-4944-8b98-ca6567c855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5ddde45-5ea5-4944-8b98-ca6567c8559a">6WH25RDQ7K6U-562680412-21527</_dlc_DocId>
    <_dlc_DocIdUrl xmlns="75ddde45-5ea5-4944-8b98-ca6567c8559a">
      <Url>http://vsshpd01:81/sites/EZVIZ MKT/_layouts/15/DocIdRedir.aspx?ID=6WH25RDQ7K6U-562680412-21527</Url>
      <Description>6WH25RDQ7K6U-562680412-21527</Description>
    </_dlc_DocIdUrl>
  </documentManagement>
</p:properties>
</file>

<file path=customXml/itemProps1.xml><?xml version="1.0" encoding="utf-8"?>
<ds:datastoreItem xmlns:ds="http://schemas.openxmlformats.org/officeDocument/2006/customXml" ds:itemID="{05606834-93D0-491C-82C8-D9EAF372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de45-5ea5-4944-8b98-ca6567c85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39033-7504-44BA-A167-168E5FF1E5A3}">
  <ds:schemaRefs>
    <ds:schemaRef ds:uri="http://schemas.microsoft.com/sharepoint/events"/>
  </ds:schemaRefs>
</ds:datastoreItem>
</file>

<file path=customXml/itemProps3.xml><?xml version="1.0" encoding="utf-8"?>
<ds:datastoreItem xmlns:ds="http://schemas.openxmlformats.org/officeDocument/2006/customXml" ds:itemID="{95F73E45-F4CB-456B-ACC3-728E5D480A54}">
  <ds:schemaRefs>
    <ds:schemaRef ds:uri="http://schemas.microsoft.com/sharepoint/v3/contenttype/forms"/>
  </ds:schemaRefs>
</ds:datastoreItem>
</file>

<file path=customXml/itemProps4.xml><?xml version="1.0" encoding="utf-8"?>
<ds:datastoreItem xmlns:ds="http://schemas.openxmlformats.org/officeDocument/2006/customXml" ds:itemID="{1DA58655-2D64-495D-9CE9-DA6C3C0B127B}">
  <ds:schemaRefs>
    <ds:schemaRef ds:uri="http://schemas.openxmlformats.org/officeDocument/2006/bibliography"/>
  </ds:schemaRefs>
</ds:datastoreItem>
</file>

<file path=customXml/itemProps5.xml><?xml version="1.0" encoding="utf-8"?>
<ds:datastoreItem xmlns:ds="http://schemas.openxmlformats.org/officeDocument/2006/customXml" ds:itemID="{29891DF7-636F-4EAB-8B2C-03EA88B91780}">
  <ds:schemaRefs>
    <ds:schemaRef ds:uri="http://schemas.microsoft.com/office/2006/metadata/properties"/>
    <ds:schemaRef ds:uri="http://schemas.microsoft.com/office/infopath/2007/PartnerControls"/>
    <ds:schemaRef ds:uri="75ddde45-5ea5-4944-8b98-ca6567c8559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Sophie.Zhang</dc:creator>
  <cp:keywords/>
  <dc:description/>
  <cp:lastModifiedBy>Sandra</cp:lastModifiedBy>
  <cp:revision>2</cp:revision>
  <dcterms:created xsi:type="dcterms:W3CDTF">2022-05-18T08:49:00Z</dcterms:created>
  <dcterms:modified xsi:type="dcterms:W3CDTF">2022-05-18T08:49:00Z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69903e9c-6aab-4739-9332-ac02d9e33028</vt:lpwstr>
  </property>
  <property fmtid="{D5CDD505-2E9C-101B-9397-08002B2CF9AE}" pid="3" name="ContentTypeId">
    <vt:lpwstr>0x0101008CEED9FED327D0408049A0D61A0511F3</vt:lpwstr>
  </property>
</Properties>
</file>